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F4AEB4" w14:textId="44C5760F" w:rsidR="00BF4082" w:rsidRDefault="009D6C5D" w:rsidP="004F26EE">
      <w:pPr>
        <w:pStyle w:val="Titre"/>
        <w:ind w:left="720" w:firstLine="720"/>
        <w:jc w:val="center"/>
        <w:rPr>
          <w:rFonts w:ascii="Open Sans" w:hAnsi="Open Sans" w:cs="Open Sans"/>
          <w:bCs w:val="0"/>
          <w:noProof/>
          <w:sz w:val="24"/>
          <w:szCs w:val="24"/>
        </w:rPr>
      </w:pPr>
      <w:r>
        <w:rPr>
          <w:rFonts w:ascii="Open Sans" w:hAnsi="Open Sans" w:cs="Open Sans"/>
          <w:bCs w:val="0"/>
          <w:noProof/>
          <w:sz w:val="24"/>
          <w:szCs w:val="24"/>
        </w:rPr>
        <w:drawing>
          <wp:anchor distT="0" distB="0" distL="114300" distR="114300" simplePos="0" relativeHeight="487591424" behindDoc="1" locked="0" layoutInCell="1" allowOverlap="1" wp14:anchorId="4B1C61E3" wp14:editId="67F018F2">
            <wp:simplePos x="0" y="0"/>
            <wp:positionH relativeFrom="column">
              <wp:posOffset>5514975</wp:posOffset>
            </wp:positionH>
            <wp:positionV relativeFrom="paragraph">
              <wp:posOffset>-133350</wp:posOffset>
            </wp:positionV>
            <wp:extent cx="1095375" cy="1898651"/>
            <wp:effectExtent l="0" t="0" r="9525" b="635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a:extLst>
                        <a:ext uri="{28A0092B-C50C-407E-A947-70E740481C1C}">
                          <a14:useLocalDpi xmlns:a14="http://schemas.microsoft.com/office/drawing/2010/main" val="0"/>
                        </a:ext>
                      </a:extLst>
                    </a:blip>
                    <a:stretch>
                      <a:fillRect/>
                    </a:stretch>
                  </pic:blipFill>
                  <pic:spPr>
                    <a:xfrm>
                      <a:off x="0" y="0"/>
                      <a:ext cx="1095375" cy="1898651"/>
                    </a:xfrm>
                    <a:prstGeom prst="rect">
                      <a:avLst/>
                    </a:prstGeom>
                  </pic:spPr>
                </pic:pic>
              </a:graphicData>
            </a:graphic>
            <wp14:sizeRelH relativeFrom="page">
              <wp14:pctWidth>0</wp14:pctWidth>
            </wp14:sizeRelH>
            <wp14:sizeRelV relativeFrom="page">
              <wp14:pctHeight>0</wp14:pctHeight>
            </wp14:sizeRelV>
          </wp:anchor>
        </w:drawing>
      </w:r>
      <w:r>
        <w:rPr>
          <w:noProof/>
          <w:sz w:val="24"/>
          <w:szCs w:val="24"/>
        </w:rPr>
        <w:drawing>
          <wp:anchor distT="0" distB="0" distL="114935" distR="114935" simplePos="0" relativeHeight="487590400" behindDoc="1" locked="0" layoutInCell="1" allowOverlap="1" wp14:anchorId="01C1AC55" wp14:editId="396EE3E9">
            <wp:simplePos x="0" y="0"/>
            <wp:positionH relativeFrom="margin">
              <wp:posOffset>-247651</wp:posOffset>
            </wp:positionH>
            <wp:positionV relativeFrom="paragraph">
              <wp:posOffset>-152401</wp:posOffset>
            </wp:positionV>
            <wp:extent cx="5381625" cy="1947437"/>
            <wp:effectExtent l="0" t="0" r="0" b="0"/>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5" t="-12" r="-5" b="-12"/>
                    <a:stretch>
                      <a:fillRect/>
                    </a:stretch>
                  </pic:blipFill>
                  <pic:spPr bwMode="auto">
                    <a:xfrm>
                      <a:off x="0" y="0"/>
                      <a:ext cx="5394044" cy="1951931"/>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C7CEB10" w14:textId="6754F56E" w:rsidR="00BF4082" w:rsidRDefault="00BF4082" w:rsidP="004F26EE">
      <w:pPr>
        <w:pStyle w:val="Titre"/>
        <w:ind w:left="720" w:firstLine="720"/>
        <w:jc w:val="center"/>
        <w:rPr>
          <w:rFonts w:ascii="Open Sans" w:hAnsi="Open Sans" w:cs="Open Sans"/>
          <w:bCs w:val="0"/>
          <w:noProof/>
          <w:sz w:val="24"/>
          <w:szCs w:val="24"/>
        </w:rPr>
      </w:pPr>
    </w:p>
    <w:p w14:paraId="092B4894" w14:textId="05BFBE51" w:rsidR="00BF4082" w:rsidRDefault="009D6C5D" w:rsidP="009D6C5D">
      <w:pPr>
        <w:pStyle w:val="Titre"/>
        <w:tabs>
          <w:tab w:val="left" w:pos="2820"/>
        </w:tabs>
        <w:ind w:left="720" w:firstLine="720"/>
        <w:rPr>
          <w:rFonts w:ascii="Open Sans" w:hAnsi="Open Sans" w:cs="Open Sans"/>
          <w:bCs w:val="0"/>
          <w:noProof/>
          <w:sz w:val="24"/>
          <w:szCs w:val="24"/>
        </w:rPr>
      </w:pPr>
      <w:r>
        <w:rPr>
          <w:rFonts w:ascii="Open Sans" w:hAnsi="Open Sans" w:cs="Open Sans"/>
          <w:bCs w:val="0"/>
          <w:noProof/>
          <w:sz w:val="24"/>
          <w:szCs w:val="24"/>
        </w:rPr>
        <w:tab/>
      </w:r>
    </w:p>
    <w:p w14:paraId="0145F87A" w14:textId="6DD1F53F" w:rsidR="00BF4082" w:rsidRDefault="00BF4082" w:rsidP="004F26EE">
      <w:pPr>
        <w:pStyle w:val="Titre"/>
        <w:ind w:left="720" w:firstLine="720"/>
        <w:jc w:val="center"/>
        <w:rPr>
          <w:rFonts w:ascii="Open Sans" w:hAnsi="Open Sans" w:cs="Open Sans"/>
          <w:bCs w:val="0"/>
          <w:noProof/>
          <w:sz w:val="24"/>
          <w:szCs w:val="24"/>
        </w:rPr>
      </w:pPr>
    </w:p>
    <w:p w14:paraId="40937551" w14:textId="0E68388B" w:rsidR="00BF4082" w:rsidRDefault="00BF4082" w:rsidP="004F26EE">
      <w:pPr>
        <w:pStyle w:val="Titre"/>
        <w:ind w:left="720" w:firstLine="720"/>
        <w:jc w:val="center"/>
        <w:rPr>
          <w:rFonts w:ascii="Open Sans" w:hAnsi="Open Sans" w:cs="Open Sans"/>
          <w:bCs w:val="0"/>
          <w:noProof/>
          <w:sz w:val="24"/>
          <w:szCs w:val="24"/>
        </w:rPr>
      </w:pPr>
    </w:p>
    <w:p w14:paraId="34C15846" w14:textId="014C7F77" w:rsidR="00BF4082" w:rsidRDefault="00BF4082" w:rsidP="004F26EE">
      <w:pPr>
        <w:pStyle w:val="Titre"/>
        <w:ind w:left="720" w:firstLine="720"/>
        <w:jc w:val="center"/>
        <w:rPr>
          <w:rFonts w:ascii="Open Sans" w:hAnsi="Open Sans" w:cs="Open Sans"/>
          <w:bCs w:val="0"/>
          <w:noProof/>
          <w:sz w:val="24"/>
          <w:szCs w:val="24"/>
        </w:rPr>
      </w:pPr>
    </w:p>
    <w:p w14:paraId="38312A8C" w14:textId="113992D9" w:rsidR="00BF4082" w:rsidRDefault="00BF4082" w:rsidP="004F26EE">
      <w:pPr>
        <w:pStyle w:val="Titre"/>
        <w:ind w:left="720" w:firstLine="720"/>
        <w:jc w:val="center"/>
        <w:rPr>
          <w:rFonts w:ascii="Open Sans" w:hAnsi="Open Sans" w:cs="Open Sans"/>
          <w:bCs w:val="0"/>
          <w:noProof/>
          <w:sz w:val="24"/>
          <w:szCs w:val="24"/>
        </w:rPr>
      </w:pPr>
    </w:p>
    <w:p w14:paraId="3ACAF69E" w14:textId="11F0B81A" w:rsidR="00BF4082" w:rsidRDefault="00BF4082" w:rsidP="004F26EE">
      <w:pPr>
        <w:pStyle w:val="Titre"/>
        <w:ind w:left="720" w:firstLine="720"/>
        <w:jc w:val="center"/>
        <w:rPr>
          <w:rFonts w:ascii="Open Sans" w:hAnsi="Open Sans" w:cs="Open Sans"/>
          <w:bCs w:val="0"/>
          <w:noProof/>
          <w:sz w:val="24"/>
          <w:szCs w:val="24"/>
        </w:rPr>
      </w:pPr>
    </w:p>
    <w:p w14:paraId="6BAC45DE" w14:textId="6647BCD5" w:rsidR="00BF4082" w:rsidRDefault="00BF4082" w:rsidP="004F26EE">
      <w:pPr>
        <w:pStyle w:val="Titre"/>
        <w:ind w:left="720" w:firstLine="720"/>
        <w:jc w:val="center"/>
        <w:rPr>
          <w:rFonts w:ascii="Open Sans" w:hAnsi="Open Sans" w:cs="Open Sans"/>
          <w:bCs w:val="0"/>
          <w:noProof/>
          <w:sz w:val="24"/>
          <w:szCs w:val="24"/>
        </w:rPr>
      </w:pPr>
    </w:p>
    <w:p w14:paraId="68B174AE" w14:textId="77777777" w:rsidR="009D6C5D" w:rsidRDefault="009D6C5D" w:rsidP="00BF4082">
      <w:pPr>
        <w:pStyle w:val="Titre"/>
        <w:ind w:left="0"/>
        <w:jc w:val="center"/>
        <w:rPr>
          <w:rFonts w:ascii="Open Sans" w:hAnsi="Open Sans" w:cs="Open Sans"/>
          <w:bCs w:val="0"/>
          <w:noProof/>
          <w:sz w:val="24"/>
          <w:szCs w:val="24"/>
        </w:rPr>
      </w:pPr>
    </w:p>
    <w:p w14:paraId="2AE97609" w14:textId="79450A84" w:rsidR="00BF4082" w:rsidRDefault="00BF4082" w:rsidP="00BF4082">
      <w:pPr>
        <w:pStyle w:val="Titre"/>
        <w:ind w:left="0"/>
        <w:jc w:val="center"/>
        <w:rPr>
          <w:rFonts w:ascii="Open Sans" w:hAnsi="Open Sans" w:cs="Open Sans"/>
          <w:bCs w:val="0"/>
          <w:noProof/>
          <w:sz w:val="24"/>
          <w:szCs w:val="24"/>
        </w:rPr>
      </w:pPr>
      <w:r>
        <w:rPr>
          <w:rFonts w:ascii="Open Sans" w:hAnsi="Open Sans" w:cs="Open Sans"/>
          <w:bCs w:val="0"/>
          <w:noProof/>
          <w:sz w:val="24"/>
          <w:szCs w:val="24"/>
        </w:rPr>
        <w:t>Communiqué de presse</w:t>
      </w:r>
    </w:p>
    <w:p w14:paraId="22717D43" w14:textId="683F6387" w:rsidR="005A283E" w:rsidRPr="00510FD9" w:rsidRDefault="00510FD9" w:rsidP="00BF4082">
      <w:pPr>
        <w:pStyle w:val="Titre"/>
        <w:ind w:left="0"/>
        <w:jc w:val="center"/>
        <w:rPr>
          <w:rFonts w:ascii="Open Sans" w:eastAsia="Arial Unicode MS" w:hAnsi="Open Sans" w:cs="Open Sans"/>
          <w:bCs w:val="0"/>
          <w:sz w:val="24"/>
          <w:szCs w:val="24"/>
        </w:rPr>
      </w:pPr>
      <w:r w:rsidRPr="00510FD9">
        <w:rPr>
          <w:rFonts w:ascii="Open Sans" w:hAnsi="Open Sans" w:cs="Open Sans"/>
          <w:bCs w:val="0"/>
          <w:noProof/>
          <w:sz w:val="24"/>
          <w:szCs w:val="24"/>
        </w:rPr>
        <w:t>Reconfinement et ouverture des écoles et des établissements :</w:t>
      </w:r>
    </w:p>
    <w:p w14:paraId="4EC824D3" w14:textId="7B86F3B8" w:rsidR="00372586" w:rsidRPr="004F26EE" w:rsidRDefault="00BF4082" w:rsidP="00BF4082">
      <w:pPr>
        <w:pStyle w:val="Titre"/>
        <w:ind w:left="0"/>
        <w:jc w:val="center"/>
        <w:rPr>
          <w:rFonts w:ascii="Open Sans" w:eastAsia="Arial Unicode MS" w:hAnsi="Open Sans" w:cs="Open Sans"/>
          <w:bCs w:val="0"/>
          <w:sz w:val="24"/>
          <w:szCs w:val="24"/>
        </w:rPr>
      </w:pPr>
      <w:r>
        <w:rPr>
          <w:noProof/>
        </w:rPr>
        <mc:AlternateContent>
          <mc:Choice Requires="wps">
            <w:drawing>
              <wp:anchor distT="0" distB="0" distL="0" distR="0" simplePos="0" relativeHeight="487587840" behindDoc="1" locked="0" layoutInCell="1" allowOverlap="1" wp14:anchorId="56A94A15" wp14:editId="30F7F772">
                <wp:simplePos x="0" y="0"/>
                <wp:positionH relativeFrom="margin">
                  <wp:align>center</wp:align>
                </wp:positionH>
                <wp:positionV relativeFrom="paragraph">
                  <wp:posOffset>426085</wp:posOffset>
                </wp:positionV>
                <wp:extent cx="5873750" cy="1270"/>
                <wp:effectExtent l="0" t="19050" r="12700" b="17780"/>
                <wp:wrapTopAndBottom/>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73750" cy="1270"/>
                        </a:xfrm>
                        <a:custGeom>
                          <a:avLst/>
                          <a:gdLst>
                            <a:gd name="T0" fmla="+- 0 1318 1318"/>
                            <a:gd name="T1" fmla="*/ T0 w 9250"/>
                            <a:gd name="T2" fmla="+- 0 10568 1318"/>
                            <a:gd name="T3" fmla="*/ T2 w 9250"/>
                          </a:gdLst>
                          <a:ahLst/>
                          <a:cxnLst>
                            <a:cxn ang="0">
                              <a:pos x="T1" y="0"/>
                            </a:cxn>
                            <a:cxn ang="0">
                              <a:pos x="T3" y="0"/>
                            </a:cxn>
                          </a:cxnLst>
                          <a:rect l="0" t="0" r="r" b="b"/>
                          <a:pathLst>
                            <a:path w="9250">
                              <a:moveTo>
                                <a:pt x="0" y="0"/>
                              </a:moveTo>
                              <a:lnTo>
                                <a:pt x="9250" y="0"/>
                              </a:lnTo>
                            </a:path>
                          </a:pathLst>
                        </a:custGeom>
                        <a:noFill/>
                        <a:ln w="31750">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9A873" id="Freeform 3" o:spid="_x0000_s1026" style="position:absolute;margin-left:0;margin-top:33.55pt;width:462.5pt;height:.1pt;z-index:-157286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9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" path="m,l9250,e" filled="f" strokecolor="red" strokeweight="2.5pt">
                <v:path arrowok="t" o:connecttype="custom" o:connectlocs="0,0;5873750,0" o:connectangles="0,0"/>
                <w10:wrap type="topAndBottom" anchorx="margin"/>
              </v:shape>
            </w:pict>
          </mc:Fallback>
        </mc:AlternateContent>
      </w:r>
      <w:r>
        <w:rPr>
          <w:rFonts w:ascii="Open Sans" w:eastAsia="Arial Unicode MS" w:hAnsi="Open Sans" w:cs="Open Sans"/>
          <w:bCs w:val="0"/>
          <w:sz w:val="24"/>
          <w:szCs w:val="24"/>
        </w:rPr>
        <w:t>Exiger un protocole sanitaire réellement protecteur</w:t>
      </w:r>
    </w:p>
    <w:p w14:paraId="7A0D1C27" w14:textId="3FC173DE" w:rsidR="00221BA6" w:rsidRDefault="00221BA6">
      <w:pPr>
        <w:pStyle w:val="Corpsdetexte"/>
        <w:rPr>
          <w:rFonts w:ascii="Open Sans" w:hAnsi="Open Sans" w:cs="Open Sans"/>
          <w:b/>
          <w:sz w:val="32"/>
          <w:szCs w:val="32"/>
        </w:rPr>
      </w:pPr>
    </w:p>
    <w:p w14:paraId="3AE5C917" w14:textId="5A6C6D1B" w:rsidR="00510FD9" w:rsidRPr="00BF4082" w:rsidRDefault="00510FD9" w:rsidP="00510FD9">
      <w:pPr>
        <w:pStyle w:val="Corpsdetexte"/>
        <w:spacing w:before="9"/>
        <w:jc w:val="both"/>
        <w:rPr>
          <w:rFonts w:ascii="Open Sans" w:hAnsi="Open Sans" w:cs="Open Sans"/>
          <w:bCs/>
          <w:sz w:val="24"/>
          <w:szCs w:val="24"/>
        </w:rPr>
      </w:pPr>
      <w:r w:rsidRPr="00BF4082">
        <w:rPr>
          <w:rFonts w:ascii="Open Sans" w:hAnsi="Open Sans" w:cs="Open Sans"/>
          <w:bCs/>
          <w:sz w:val="24"/>
          <w:szCs w:val="24"/>
        </w:rPr>
        <w:t>Ce mercredi 28 octobre, le Président de la République a annoncé un nouveau confinement à destination de l'ensemble du territoire métropolitain pour une durée minimale de 4 semaines.</w:t>
      </w:r>
    </w:p>
    <w:p w14:paraId="1C6043DC" w14:textId="77777777" w:rsidR="00510FD9" w:rsidRPr="00BF4082" w:rsidRDefault="00510FD9" w:rsidP="00510FD9">
      <w:pPr>
        <w:pStyle w:val="Corpsdetexte"/>
        <w:spacing w:before="9"/>
        <w:jc w:val="both"/>
        <w:rPr>
          <w:rFonts w:ascii="Open Sans" w:hAnsi="Open Sans" w:cs="Open Sans"/>
          <w:bCs/>
          <w:sz w:val="24"/>
          <w:szCs w:val="24"/>
        </w:rPr>
      </w:pPr>
    </w:p>
    <w:p w14:paraId="690952F2" w14:textId="073DAE0D" w:rsidR="00510FD9" w:rsidRPr="00BF4082" w:rsidRDefault="00510FD9" w:rsidP="00510FD9">
      <w:pPr>
        <w:pStyle w:val="Corpsdetexte"/>
        <w:spacing w:before="9"/>
        <w:jc w:val="both"/>
        <w:rPr>
          <w:rFonts w:ascii="Open Sans" w:hAnsi="Open Sans" w:cs="Open Sans"/>
          <w:bCs/>
          <w:sz w:val="24"/>
          <w:szCs w:val="24"/>
        </w:rPr>
      </w:pPr>
      <w:r w:rsidRPr="00BF4082">
        <w:rPr>
          <w:rFonts w:ascii="Open Sans" w:hAnsi="Open Sans" w:cs="Open Sans"/>
          <w:bCs/>
          <w:sz w:val="24"/>
          <w:szCs w:val="24"/>
        </w:rPr>
        <w:t>Différence majeure avec le premier confinement mis en place au printemps dernier, l'ensemble des écoles et établissements scolaires resteront ouverts. La France est actuellement l'un des pays où la courbe des contaminations augmente avec le plus de brutalité, faute d'anticipation et de mesures adéquates, notamment dans les écoles, collèges, lycées et universités.</w:t>
      </w:r>
    </w:p>
    <w:p w14:paraId="25BFFAA3" w14:textId="77777777" w:rsidR="00510FD9" w:rsidRPr="00BF4082" w:rsidRDefault="00510FD9" w:rsidP="00510FD9">
      <w:pPr>
        <w:pStyle w:val="Corpsdetexte"/>
        <w:spacing w:before="9"/>
        <w:jc w:val="both"/>
        <w:rPr>
          <w:rFonts w:ascii="Open Sans" w:hAnsi="Open Sans" w:cs="Open Sans"/>
          <w:bCs/>
          <w:sz w:val="24"/>
          <w:szCs w:val="24"/>
        </w:rPr>
      </w:pPr>
    </w:p>
    <w:p w14:paraId="54BC82DD" w14:textId="77777777" w:rsidR="00653E9E" w:rsidRDefault="00510FD9" w:rsidP="00510FD9">
      <w:pPr>
        <w:pStyle w:val="Corpsdetexte"/>
        <w:spacing w:before="9"/>
        <w:jc w:val="both"/>
        <w:rPr>
          <w:rFonts w:ascii="Open Sans" w:hAnsi="Open Sans" w:cs="Open Sans"/>
          <w:bCs/>
          <w:sz w:val="24"/>
          <w:szCs w:val="24"/>
        </w:rPr>
      </w:pPr>
      <w:r w:rsidRPr="00BF4082">
        <w:rPr>
          <w:rFonts w:ascii="Open Sans" w:hAnsi="Open Sans" w:cs="Open Sans"/>
          <w:bCs/>
          <w:sz w:val="24"/>
          <w:szCs w:val="24"/>
        </w:rPr>
        <w:t xml:space="preserve">Le gouvernement a eu plusieurs mois pour préparer cette éventualité, et aujourd'hui, comme au printemps, RIEN n'est prêt. </w:t>
      </w:r>
      <w:r w:rsidR="00BF4082">
        <w:rPr>
          <w:rFonts w:ascii="Open Sans" w:hAnsi="Open Sans" w:cs="Open Sans"/>
          <w:bCs/>
          <w:sz w:val="24"/>
          <w:szCs w:val="24"/>
        </w:rPr>
        <w:t>Ce vendredi précédent la rentrée</w:t>
      </w:r>
      <w:r w:rsidRPr="00BF4082">
        <w:rPr>
          <w:rFonts w:ascii="Open Sans" w:hAnsi="Open Sans" w:cs="Open Sans"/>
          <w:bCs/>
          <w:sz w:val="24"/>
          <w:szCs w:val="24"/>
        </w:rPr>
        <w:t xml:space="preserve">, les personnels de l'Éducation nationale </w:t>
      </w:r>
      <w:r w:rsidR="00BF4082">
        <w:rPr>
          <w:rFonts w:ascii="Open Sans" w:hAnsi="Open Sans" w:cs="Open Sans"/>
          <w:bCs/>
          <w:sz w:val="24"/>
          <w:szCs w:val="24"/>
        </w:rPr>
        <w:t xml:space="preserve">viennent de recevoir un </w:t>
      </w:r>
      <w:r w:rsidRPr="00BF4082">
        <w:rPr>
          <w:rFonts w:ascii="Open Sans" w:hAnsi="Open Sans" w:cs="Open Sans"/>
          <w:bCs/>
          <w:sz w:val="24"/>
          <w:szCs w:val="24"/>
        </w:rPr>
        <w:t>nouveau protocole sanitaire qui demandera une fois de plus aux équipes pédagogiques, sociales et administratives de grandes capacités d'adaptations et d'organisations.</w:t>
      </w:r>
      <w:r w:rsidR="00BF4082">
        <w:rPr>
          <w:rFonts w:ascii="Open Sans" w:hAnsi="Open Sans" w:cs="Open Sans"/>
          <w:bCs/>
          <w:sz w:val="24"/>
          <w:szCs w:val="24"/>
        </w:rPr>
        <w:t xml:space="preserve"> Un protocole</w:t>
      </w:r>
      <w:r w:rsidR="00653E9E">
        <w:rPr>
          <w:rFonts w:ascii="Open Sans" w:hAnsi="Open Sans" w:cs="Open Sans"/>
          <w:bCs/>
          <w:sz w:val="24"/>
          <w:szCs w:val="24"/>
        </w:rPr>
        <w:t>,</w:t>
      </w:r>
      <w:r w:rsidR="00BF4082">
        <w:rPr>
          <w:rFonts w:ascii="Open Sans" w:hAnsi="Open Sans" w:cs="Open Sans"/>
          <w:bCs/>
          <w:sz w:val="24"/>
          <w:szCs w:val="24"/>
        </w:rPr>
        <w:t xml:space="preserve"> </w:t>
      </w:r>
      <w:r w:rsidR="00653E9E">
        <w:rPr>
          <w:rFonts w:ascii="Open Sans" w:hAnsi="Open Sans" w:cs="Open Sans"/>
          <w:bCs/>
          <w:sz w:val="24"/>
          <w:szCs w:val="24"/>
        </w:rPr>
        <w:t>du même acabit que les précédents,</w:t>
      </w:r>
      <w:r w:rsidR="00BF4082">
        <w:rPr>
          <w:rFonts w:ascii="Open Sans" w:hAnsi="Open Sans" w:cs="Open Sans"/>
          <w:bCs/>
          <w:sz w:val="24"/>
          <w:szCs w:val="24"/>
        </w:rPr>
        <w:t xml:space="preserve"> qui s’applique « quand c’est possible » et de manière différente en fonction des établissements. </w:t>
      </w:r>
    </w:p>
    <w:p w14:paraId="238FA105" w14:textId="73EB9931" w:rsidR="00510FD9" w:rsidRPr="00BF4082" w:rsidRDefault="00510FD9" w:rsidP="00510FD9">
      <w:pPr>
        <w:pStyle w:val="Corpsdetexte"/>
        <w:spacing w:before="9"/>
        <w:jc w:val="both"/>
        <w:rPr>
          <w:rFonts w:ascii="Open Sans" w:hAnsi="Open Sans" w:cs="Open Sans"/>
          <w:bCs/>
          <w:sz w:val="24"/>
          <w:szCs w:val="24"/>
        </w:rPr>
      </w:pPr>
    </w:p>
    <w:p w14:paraId="1E67820A" w14:textId="19672198" w:rsidR="00DB120C" w:rsidRPr="00DB120C" w:rsidRDefault="00DB120C" w:rsidP="00DB120C">
      <w:pPr>
        <w:pStyle w:val="Corpsdetexte"/>
        <w:spacing w:before="9"/>
        <w:jc w:val="both"/>
        <w:rPr>
          <w:rFonts w:ascii="Open Sans" w:hAnsi="Open Sans" w:cs="Open Sans"/>
          <w:bCs/>
          <w:sz w:val="24"/>
          <w:szCs w:val="24"/>
        </w:rPr>
      </w:pPr>
      <w:r w:rsidRPr="00DB120C">
        <w:rPr>
          <w:rFonts w:ascii="Open Sans" w:hAnsi="Open Sans" w:cs="Open Sans"/>
          <w:bCs/>
          <w:sz w:val="24"/>
          <w:szCs w:val="24"/>
        </w:rPr>
        <w:t xml:space="preserve">La situation sanitaire est grave et </w:t>
      </w:r>
      <w:r>
        <w:rPr>
          <w:rFonts w:ascii="Open Sans" w:hAnsi="Open Sans" w:cs="Open Sans"/>
          <w:bCs/>
          <w:sz w:val="24"/>
          <w:szCs w:val="24"/>
        </w:rPr>
        <w:t>nous craignons que ce protocole ne permette pas de freiner la propagation de l’épidémie.</w:t>
      </w:r>
      <w:r w:rsidR="00BE6116">
        <w:rPr>
          <w:rFonts w:ascii="Open Sans" w:hAnsi="Open Sans" w:cs="Open Sans"/>
          <w:bCs/>
          <w:sz w:val="24"/>
          <w:szCs w:val="24"/>
        </w:rPr>
        <w:t xml:space="preserve"> </w:t>
      </w:r>
      <w:r w:rsidR="00BE6116" w:rsidRPr="00BE6116">
        <w:rPr>
          <w:rFonts w:ascii="Open Sans" w:hAnsi="Open Sans" w:cs="Open Sans"/>
          <w:bCs/>
          <w:sz w:val="24"/>
          <w:szCs w:val="24"/>
        </w:rPr>
        <w:t>Si la situation devait encore se dégrader, le Président en portera toute la responsabilité et il devra rendre des comptes.</w:t>
      </w:r>
    </w:p>
    <w:p w14:paraId="55971F7C" w14:textId="4F426F13" w:rsidR="00DB120C" w:rsidRPr="00DB120C" w:rsidRDefault="00DB120C" w:rsidP="00DB120C">
      <w:pPr>
        <w:pStyle w:val="Corpsdetexte"/>
        <w:spacing w:before="9"/>
        <w:jc w:val="both"/>
        <w:rPr>
          <w:rFonts w:ascii="Open Sans" w:hAnsi="Open Sans" w:cs="Open Sans"/>
          <w:bCs/>
          <w:sz w:val="24"/>
          <w:szCs w:val="24"/>
        </w:rPr>
      </w:pPr>
      <w:r w:rsidRPr="00DB120C">
        <w:rPr>
          <w:rFonts w:ascii="Open Sans" w:hAnsi="Open Sans" w:cs="Open Sans"/>
          <w:bCs/>
          <w:sz w:val="24"/>
          <w:szCs w:val="24"/>
        </w:rPr>
        <w:t xml:space="preserve">Pour la CGT la sécurité et la santé des salarié.e.s </w:t>
      </w:r>
      <w:r w:rsidR="00BE6116">
        <w:rPr>
          <w:rFonts w:ascii="Open Sans" w:hAnsi="Open Sans" w:cs="Open Sans"/>
          <w:bCs/>
          <w:sz w:val="24"/>
          <w:szCs w:val="24"/>
        </w:rPr>
        <w:t xml:space="preserve">et des citoyens </w:t>
      </w:r>
      <w:r w:rsidRPr="00DB120C">
        <w:rPr>
          <w:rFonts w:ascii="Open Sans" w:hAnsi="Open Sans" w:cs="Open Sans"/>
          <w:bCs/>
          <w:sz w:val="24"/>
          <w:szCs w:val="24"/>
        </w:rPr>
        <w:t>est une priorité.</w:t>
      </w:r>
    </w:p>
    <w:p w14:paraId="78E35CD3" w14:textId="77777777" w:rsidR="00DB120C" w:rsidRPr="00BF4082" w:rsidRDefault="00DB120C" w:rsidP="00510FD9">
      <w:pPr>
        <w:pStyle w:val="Corpsdetexte"/>
        <w:spacing w:before="9"/>
        <w:jc w:val="both"/>
        <w:rPr>
          <w:rFonts w:ascii="Open Sans" w:hAnsi="Open Sans" w:cs="Open Sans"/>
          <w:bCs/>
          <w:sz w:val="24"/>
          <w:szCs w:val="24"/>
        </w:rPr>
      </w:pPr>
    </w:p>
    <w:p w14:paraId="2979298C" w14:textId="3437B0FD" w:rsidR="00510FD9" w:rsidRPr="00BF4082" w:rsidRDefault="00510FD9" w:rsidP="00510FD9">
      <w:pPr>
        <w:pStyle w:val="Corpsdetexte"/>
        <w:spacing w:before="9"/>
        <w:jc w:val="both"/>
        <w:rPr>
          <w:rFonts w:ascii="Open Sans" w:hAnsi="Open Sans" w:cs="Open Sans"/>
          <w:bCs/>
          <w:sz w:val="24"/>
          <w:szCs w:val="24"/>
        </w:rPr>
      </w:pPr>
      <w:r w:rsidRPr="00BF4082">
        <w:rPr>
          <w:rFonts w:ascii="Open Sans" w:hAnsi="Open Sans" w:cs="Open Sans"/>
          <w:bCs/>
          <w:sz w:val="24"/>
          <w:szCs w:val="24"/>
        </w:rPr>
        <w:t xml:space="preserve">Puisque RIEN n'est prêt et que RIEN n'est organisé, la CGT Éduc'Action </w:t>
      </w:r>
      <w:r w:rsidR="00653E9E">
        <w:rPr>
          <w:rFonts w:ascii="Open Sans" w:hAnsi="Open Sans" w:cs="Open Sans"/>
          <w:bCs/>
          <w:sz w:val="24"/>
          <w:szCs w:val="24"/>
        </w:rPr>
        <w:t>Montpellier</w:t>
      </w:r>
      <w:r w:rsidR="009D6C5D">
        <w:rPr>
          <w:rFonts w:ascii="Open Sans" w:hAnsi="Open Sans" w:cs="Open Sans"/>
          <w:bCs/>
          <w:sz w:val="24"/>
          <w:szCs w:val="24"/>
        </w:rPr>
        <w:t xml:space="preserve"> et le SNEIP CGT Montpellier</w:t>
      </w:r>
      <w:r w:rsidR="00653E9E">
        <w:rPr>
          <w:rFonts w:ascii="Open Sans" w:hAnsi="Open Sans" w:cs="Open Sans"/>
          <w:bCs/>
          <w:sz w:val="24"/>
          <w:szCs w:val="24"/>
        </w:rPr>
        <w:t xml:space="preserve"> </w:t>
      </w:r>
      <w:r w:rsidRPr="00BF4082">
        <w:rPr>
          <w:rFonts w:ascii="Open Sans" w:hAnsi="Open Sans" w:cs="Open Sans"/>
          <w:bCs/>
          <w:sz w:val="24"/>
          <w:szCs w:val="24"/>
        </w:rPr>
        <w:t>adresse</w:t>
      </w:r>
      <w:r w:rsidR="009D6C5D">
        <w:rPr>
          <w:rFonts w:ascii="Open Sans" w:hAnsi="Open Sans" w:cs="Open Sans"/>
          <w:bCs/>
          <w:sz w:val="24"/>
          <w:szCs w:val="24"/>
        </w:rPr>
        <w:t>nt</w:t>
      </w:r>
      <w:r w:rsidRPr="00BF4082">
        <w:rPr>
          <w:rFonts w:ascii="Open Sans" w:hAnsi="Open Sans" w:cs="Open Sans"/>
          <w:bCs/>
          <w:sz w:val="24"/>
          <w:szCs w:val="24"/>
        </w:rPr>
        <w:t xml:space="preserve"> ce jour </w:t>
      </w:r>
      <w:r w:rsidR="00653E9E">
        <w:rPr>
          <w:rFonts w:ascii="Open Sans" w:hAnsi="Open Sans" w:cs="Open Sans"/>
          <w:bCs/>
          <w:sz w:val="24"/>
          <w:szCs w:val="24"/>
        </w:rPr>
        <w:t xml:space="preserve">aux DSDEN et au </w:t>
      </w:r>
      <w:r w:rsidRPr="00BF4082">
        <w:rPr>
          <w:rFonts w:ascii="Open Sans" w:hAnsi="Open Sans" w:cs="Open Sans"/>
          <w:bCs/>
          <w:sz w:val="24"/>
          <w:szCs w:val="24"/>
        </w:rPr>
        <w:t xml:space="preserve">Rectorat de </w:t>
      </w:r>
      <w:r w:rsidR="00653E9E">
        <w:rPr>
          <w:rFonts w:ascii="Open Sans" w:hAnsi="Open Sans" w:cs="Open Sans"/>
          <w:bCs/>
          <w:sz w:val="24"/>
          <w:szCs w:val="24"/>
        </w:rPr>
        <w:t>Montpellier</w:t>
      </w:r>
      <w:r w:rsidRPr="00BF4082">
        <w:rPr>
          <w:rFonts w:ascii="Open Sans" w:hAnsi="Open Sans" w:cs="Open Sans"/>
          <w:bCs/>
          <w:sz w:val="24"/>
          <w:szCs w:val="24"/>
        </w:rPr>
        <w:t xml:space="preserve"> les revendications suivantes :</w:t>
      </w:r>
    </w:p>
    <w:p w14:paraId="283BA133" w14:textId="77777777" w:rsidR="00510FD9" w:rsidRPr="00BF4082" w:rsidRDefault="00510FD9" w:rsidP="00510FD9">
      <w:pPr>
        <w:pStyle w:val="Corpsdetexte"/>
        <w:spacing w:before="9"/>
        <w:jc w:val="both"/>
        <w:rPr>
          <w:rFonts w:ascii="Open Sans" w:hAnsi="Open Sans" w:cs="Open Sans"/>
          <w:bCs/>
          <w:sz w:val="24"/>
          <w:szCs w:val="24"/>
        </w:rPr>
      </w:pPr>
    </w:p>
    <w:p w14:paraId="0F8FE300" w14:textId="27E105B9" w:rsidR="004B278E" w:rsidRDefault="004B278E" w:rsidP="009C03F9">
      <w:pPr>
        <w:pStyle w:val="Corpsdetexte"/>
        <w:numPr>
          <w:ilvl w:val="0"/>
          <w:numId w:val="6"/>
        </w:numPr>
        <w:spacing w:before="9"/>
        <w:jc w:val="both"/>
        <w:rPr>
          <w:rFonts w:ascii="Open Sans" w:hAnsi="Open Sans" w:cs="Open Sans"/>
          <w:bCs/>
          <w:sz w:val="24"/>
          <w:szCs w:val="24"/>
        </w:rPr>
      </w:pPr>
      <w:r>
        <w:rPr>
          <w:rFonts w:ascii="Open Sans" w:hAnsi="Open Sans" w:cs="Open Sans"/>
          <w:bCs/>
          <w:sz w:val="24"/>
          <w:szCs w:val="24"/>
        </w:rPr>
        <w:t>Décalage de la rentrée au mardi pour laisser le temps aux équipes pédagogiques d’organiser la rentrée avec notamment le temps d’hommage à Samuel Paty</w:t>
      </w:r>
    </w:p>
    <w:p w14:paraId="4C615318" w14:textId="00EFEE26" w:rsidR="00DB120C" w:rsidRDefault="00B45F3E" w:rsidP="009C03F9">
      <w:pPr>
        <w:pStyle w:val="Corpsdetexte"/>
        <w:numPr>
          <w:ilvl w:val="0"/>
          <w:numId w:val="6"/>
        </w:numPr>
        <w:spacing w:before="9"/>
        <w:jc w:val="both"/>
        <w:rPr>
          <w:rFonts w:ascii="Open Sans" w:hAnsi="Open Sans" w:cs="Open Sans"/>
          <w:bCs/>
          <w:sz w:val="24"/>
          <w:szCs w:val="24"/>
        </w:rPr>
      </w:pPr>
      <w:r w:rsidRPr="00DB120C">
        <w:rPr>
          <w:rFonts w:ascii="Open Sans" w:hAnsi="Open Sans" w:cs="Open Sans"/>
          <w:bCs/>
          <w:sz w:val="24"/>
          <w:szCs w:val="24"/>
        </w:rPr>
        <w:t>Un</w:t>
      </w:r>
      <w:r w:rsidR="00DB120C">
        <w:rPr>
          <w:rFonts w:ascii="Open Sans" w:hAnsi="Open Sans" w:cs="Open Sans"/>
          <w:bCs/>
          <w:sz w:val="24"/>
          <w:szCs w:val="24"/>
        </w:rPr>
        <w:t xml:space="preserve">e </w:t>
      </w:r>
      <w:r w:rsidR="00DB120C" w:rsidRPr="00DB120C">
        <w:rPr>
          <w:rFonts w:ascii="Open Sans" w:hAnsi="Open Sans" w:cs="Open Sans"/>
          <w:bCs/>
          <w:sz w:val="24"/>
          <w:szCs w:val="24"/>
        </w:rPr>
        <w:t>a</w:t>
      </w:r>
      <w:r w:rsidR="00DB120C">
        <w:rPr>
          <w:rFonts w:ascii="Open Sans" w:hAnsi="Open Sans" w:cs="Open Sans"/>
          <w:bCs/>
          <w:sz w:val="24"/>
          <w:szCs w:val="24"/>
        </w:rPr>
        <w:t>p</w:t>
      </w:r>
      <w:r w:rsidR="00DB120C" w:rsidRPr="00DB120C">
        <w:rPr>
          <w:rFonts w:ascii="Open Sans" w:hAnsi="Open Sans" w:cs="Open Sans"/>
          <w:bCs/>
          <w:sz w:val="24"/>
          <w:szCs w:val="24"/>
        </w:rPr>
        <w:t>plication stricte du</w:t>
      </w:r>
      <w:r w:rsidRPr="00DB120C">
        <w:rPr>
          <w:rFonts w:ascii="Open Sans" w:hAnsi="Open Sans" w:cs="Open Sans"/>
          <w:bCs/>
          <w:sz w:val="24"/>
          <w:szCs w:val="24"/>
        </w:rPr>
        <w:t xml:space="preserve"> protocole </w:t>
      </w:r>
    </w:p>
    <w:p w14:paraId="2D50062C" w14:textId="4CBDA8FE" w:rsidR="00DB120C" w:rsidRPr="00DB120C" w:rsidRDefault="00DB120C" w:rsidP="009C03F9">
      <w:pPr>
        <w:pStyle w:val="Corpsdetexte"/>
        <w:numPr>
          <w:ilvl w:val="0"/>
          <w:numId w:val="6"/>
        </w:numPr>
        <w:spacing w:before="9"/>
        <w:jc w:val="both"/>
        <w:rPr>
          <w:rFonts w:ascii="Open Sans" w:hAnsi="Open Sans" w:cs="Open Sans"/>
          <w:bCs/>
          <w:sz w:val="24"/>
          <w:szCs w:val="24"/>
        </w:rPr>
      </w:pPr>
      <w:r>
        <w:rPr>
          <w:rFonts w:ascii="Open Sans" w:hAnsi="Open Sans" w:cs="Open Sans"/>
          <w:bCs/>
          <w:sz w:val="24"/>
          <w:szCs w:val="24"/>
        </w:rPr>
        <w:t>L</w:t>
      </w:r>
      <w:r w:rsidRPr="00DB120C">
        <w:rPr>
          <w:rFonts w:ascii="Open Sans" w:hAnsi="Open Sans" w:cs="Open Sans"/>
          <w:bCs/>
          <w:sz w:val="24"/>
          <w:szCs w:val="24"/>
        </w:rPr>
        <w:t>a gratuité des masques pour toutes et tous, le strict respect du protocole sanitaire.</w:t>
      </w:r>
    </w:p>
    <w:p w14:paraId="047A41CC" w14:textId="5944E93C" w:rsidR="00510FD9" w:rsidRPr="00BF4082" w:rsidRDefault="00510FD9" w:rsidP="00653E9E">
      <w:pPr>
        <w:pStyle w:val="Corpsdetexte"/>
        <w:numPr>
          <w:ilvl w:val="0"/>
          <w:numId w:val="6"/>
        </w:numPr>
        <w:spacing w:before="9"/>
        <w:jc w:val="both"/>
        <w:rPr>
          <w:rFonts w:ascii="Open Sans" w:hAnsi="Open Sans" w:cs="Open Sans"/>
          <w:bCs/>
          <w:sz w:val="24"/>
          <w:szCs w:val="24"/>
        </w:rPr>
      </w:pPr>
      <w:r w:rsidRPr="00BF4082">
        <w:rPr>
          <w:rFonts w:ascii="Open Sans" w:hAnsi="Open Sans" w:cs="Open Sans"/>
          <w:bCs/>
          <w:sz w:val="24"/>
          <w:szCs w:val="24"/>
        </w:rPr>
        <w:t xml:space="preserve">Mise à disposition pour tous les personnels de matériel de protection efficace et en </w:t>
      </w:r>
      <w:r w:rsidRPr="00BF4082">
        <w:rPr>
          <w:rFonts w:ascii="Open Sans" w:hAnsi="Open Sans" w:cs="Open Sans"/>
          <w:bCs/>
          <w:sz w:val="24"/>
          <w:szCs w:val="24"/>
        </w:rPr>
        <w:lastRenderedPageBreak/>
        <w:t>nombre suffisant : gel hydro alcoolique</w:t>
      </w:r>
      <w:r w:rsidR="001B63DA">
        <w:rPr>
          <w:rFonts w:ascii="Open Sans" w:hAnsi="Open Sans" w:cs="Open Sans"/>
          <w:bCs/>
          <w:sz w:val="24"/>
          <w:szCs w:val="24"/>
        </w:rPr>
        <w:t xml:space="preserve"> dans toutes les salles</w:t>
      </w:r>
      <w:r w:rsidRPr="00BF4082">
        <w:rPr>
          <w:rFonts w:ascii="Open Sans" w:hAnsi="Open Sans" w:cs="Open Sans"/>
          <w:bCs/>
          <w:sz w:val="24"/>
          <w:szCs w:val="24"/>
        </w:rPr>
        <w:t xml:space="preserve"> ; masques chirurgicaux ou FFP2 ; gants.</w:t>
      </w:r>
    </w:p>
    <w:p w14:paraId="389EC43C" w14:textId="39F67D0B" w:rsidR="00510FD9" w:rsidRPr="00BF4082" w:rsidRDefault="00510FD9" w:rsidP="00653E9E">
      <w:pPr>
        <w:pStyle w:val="Corpsdetexte"/>
        <w:numPr>
          <w:ilvl w:val="0"/>
          <w:numId w:val="6"/>
        </w:numPr>
        <w:spacing w:before="9"/>
        <w:jc w:val="both"/>
        <w:rPr>
          <w:rFonts w:ascii="Open Sans" w:hAnsi="Open Sans" w:cs="Open Sans"/>
          <w:bCs/>
          <w:sz w:val="24"/>
          <w:szCs w:val="24"/>
        </w:rPr>
      </w:pPr>
      <w:r w:rsidRPr="00BF4082">
        <w:rPr>
          <w:rFonts w:ascii="Open Sans" w:hAnsi="Open Sans" w:cs="Open Sans"/>
          <w:bCs/>
          <w:sz w:val="24"/>
          <w:szCs w:val="24"/>
        </w:rPr>
        <w:t xml:space="preserve">Le nettoyage et la désinfection de tous les locaux de l'Éducation nationale de façon pluriquotidienne : au moins une fois par demi-journée. Il faut pour cela des moyens humains supplémentaires pour ne pas surcharger les </w:t>
      </w:r>
      <w:r w:rsidR="00653E9E">
        <w:rPr>
          <w:rFonts w:ascii="Open Sans" w:hAnsi="Open Sans" w:cs="Open Sans"/>
          <w:bCs/>
          <w:sz w:val="24"/>
          <w:szCs w:val="24"/>
        </w:rPr>
        <w:t>agents territoriaux</w:t>
      </w:r>
      <w:r w:rsidRPr="00BF4082">
        <w:rPr>
          <w:rFonts w:ascii="Open Sans" w:hAnsi="Open Sans" w:cs="Open Sans"/>
          <w:bCs/>
          <w:sz w:val="24"/>
          <w:szCs w:val="24"/>
        </w:rPr>
        <w:t xml:space="preserve"> déjà en première ligne.</w:t>
      </w:r>
    </w:p>
    <w:p w14:paraId="1FC47994" w14:textId="768A7B6D" w:rsidR="001B63DA" w:rsidRDefault="001B63DA" w:rsidP="001B63DA">
      <w:pPr>
        <w:pStyle w:val="Corpsdetexte"/>
        <w:numPr>
          <w:ilvl w:val="0"/>
          <w:numId w:val="6"/>
        </w:numPr>
        <w:spacing w:before="9"/>
        <w:jc w:val="both"/>
        <w:rPr>
          <w:rFonts w:ascii="Open Sans" w:hAnsi="Open Sans" w:cs="Open Sans"/>
          <w:bCs/>
          <w:sz w:val="24"/>
          <w:szCs w:val="24"/>
        </w:rPr>
      </w:pPr>
      <w:r w:rsidRPr="004B278E">
        <w:rPr>
          <w:rFonts w:ascii="Open Sans" w:hAnsi="Open Sans" w:cs="Open Sans"/>
          <w:bCs/>
          <w:sz w:val="24"/>
          <w:szCs w:val="24"/>
        </w:rPr>
        <w:t>Dédoublement des classes pour permettre une réelle distanciation physique</w:t>
      </w:r>
      <w:r>
        <w:rPr>
          <w:rFonts w:ascii="Open Sans" w:hAnsi="Open Sans" w:cs="Open Sans"/>
          <w:bCs/>
          <w:sz w:val="24"/>
          <w:szCs w:val="24"/>
        </w:rPr>
        <w:t xml:space="preserve"> et </w:t>
      </w:r>
      <w:r w:rsidRPr="00BF4082">
        <w:rPr>
          <w:rFonts w:ascii="Open Sans" w:hAnsi="Open Sans" w:cs="Open Sans"/>
          <w:bCs/>
          <w:sz w:val="24"/>
          <w:szCs w:val="24"/>
        </w:rPr>
        <w:t xml:space="preserve">le respect des gestes barrières </w:t>
      </w:r>
      <w:r>
        <w:rPr>
          <w:rFonts w:ascii="Open Sans" w:hAnsi="Open Sans" w:cs="Open Sans"/>
          <w:bCs/>
          <w:sz w:val="24"/>
          <w:szCs w:val="24"/>
        </w:rPr>
        <w:t>avec recrutement de personnels.</w:t>
      </w:r>
    </w:p>
    <w:p w14:paraId="3318AD3F" w14:textId="5A972488" w:rsidR="00510FD9" w:rsidRPr="00BF4082" w:rsidRDefault="00510FD9" w:rsidP="00653E9E">
      <w:pPr>
        <w:pStyle w:val="Corpsdetexte"/>
        <w:numPr>
          <w:ilvl w:val="0"/>
          <w:numId w:val="6"/>
        </w:numPr>
        <w:spacing w:before="9"/>
        <w:jc w:val="both"/>
        <w:rPr>
          <w:rFonts w:ascii="Open Sans" w:hAnsi="Open Sans" w:cs="Open Sans"/>
          <w:bCs/>
          <w:sz w:val="24"/>
          <w:szCs w:val="24"/>
        </w:rPr>
      </w:pPr>
      <w:r w:rsidRPr="00BF4082">
        <w:rPr>
          <w:rFonts w:ascii="Open Sans" w:hAnsi="Open Sans" w:cs="Open Sans"/>
          <w:bCs/>
          <w:sz w:val="24"/>
          <w:szCs w:val="24"/>
        </w:rPr>
        <w:t>Mise en place des Autorisations Spéciales d'Absences (ASA) pour tous les personnels vulnérables et autorisation du travail en distanciel pour tous les personnels vulnérables qui en font la demande</w:t>
      </w:r>
      <w:r w:rsidR="00BE6116">
        <w:rPr>
          <w:rFonts w:ascii="Open Sans" w:hAnsi="Open Sans" w:cs="Open Sans"/>
          <w:bCs/>
          <w:sz w:val="24"/>
          <w:szCs w:val="24"/>
        </w:rPr>
        <w:t>. N</w:t>
      </w:r>
      <w:r w:rsidR="00BE6116" w:rsidRPr="00BE6116">
        <w:rPr>
          <w:rFonts w:ascii="Open Sans" w:hAnsi="Open Sans" w:cs="Open Sans"/>
          <w:bCs/>
          <w:sz w:val="24"/>
          <w:szCs w:val="24"/>
        </w:rPr>
        <w:t>ous exigeons l’application de la décision du Conseil d’État pour revenir à la liste des pathologies qui avait été publiée au mois de mai 2020.</w:t>
      </w:r>
    </w:p>
    <w:p w14:paraId="2A7326F3" w14:textId="18703963" w:rsidR="00510FD9" w:rsidRPr="00B57DA9" w:rsidRDefault="00510FD9" w:rsidP="00B57DA9">
      <w:pPr>
        <w:pStyle w:val="Corpsdetexte"/>
        <w:numPr>
          <w:ilvl w:val="0"/>
          <w:numId w:val="6"/>
        </w:numPr>
        <w:spacing w:before="9"/>
        <w:jc w:val="both"/>
        <w:rPr>
          <w:rFonts w:ascii="Open Sans" w:hAnsi="Open Sans" w:cs="Open Sans"/>
          <w:bCs/>
          <w:sz w:val="24"/>
          <w:szCs w:val="24"/>
        </w:rPr>
      </w:pPr>
      <w:r w:rsidRPr="00BF4082">
        <w:rPr>
          <w:rFonts w:ascii="Open Sans" w:hAnsi="Open Sans" w:cs="Open Sans"/>
          <w:bCs/>
          <w:sz w:val="24"/>
          <w:szCs w:val="24"/>
        </w:rPr>
        <w:t>Mise à disposition des personnels en télétravail de matériels informatiques adaptés à leur activité professionnelle.</w:t>
      </w:r>
      <w:r w:rsidR="00B57DA9" w:rsidRPr="00B57DA9">
        <w:rPr>
          <w:rFonts w:ascii="Open Sans" w:hAnsi="Open Sans" w:cs="Open Sans"/>
          <w:bCs/>
          <w:sz w:val="24"/>
          <w:szCs w:val="24"/>
        </w:rPr>
        <w:t xml:space="preserve"> </w:t>
      </w:r>
      <w:r w:rsidR="00B57DA9">
        <w:rPr>
          <w:rFonts w:ascii="Open Sans" w:hAnsi="Open Sans" w:cs="Open Sans"/>
          <w:bCs/>
          <w:sz w:val="24"/>
          <w:szCs w:val="24"/>
        </w:rPr>
        <w:t>Mise à disposition de matériel pour les familles.</w:t>
      </w:r>
    </w:p>
    <w:p w14:paraId="1133ACCA" w14:textId="75F6F5BC" w:rsidR="00510FD9" w:rsidRPr="00BF4082" w:rsidRDefault="00510FD9" w:rsidP="00B45F3E">
      <w:pPr>
        <w:pStyle w:val="Corpsdetexte"/>
        <w:numPr>
          <w:ilvl w:val="0"/>
          <w:numId w:val="6"/>
        </w:numPr>
        <w:spacing w:before="9"/>
        <w:jc w:val="both"/>
        <w:rPr>
          <w:rFonts w:ascii="Open Sans" w:hAnsi="Open Sans" w:cs="Open Sans"/>
          <w:bCs/>
          <w:sz w:val="24"/>
          <w:szCs w:val="24"/>
        </w:rPr>
      </w:pPr>
      <w:r w:rsidRPr="00BF4082">
        <w:rPr>
          <w:rFonts w:ascii="Open Sans" w:hAnsi="Open Sans" w:cs="Open Sans"/>
          <w:bCs/>
          <w:sz w:val="24"/>
          <w:szCs w:val="24"/>
        </w:rPr>
        <w:t>Protocole i</w:t>
      </w:r>
      <w:r w:rsidR="00B45F3E">
        <w:rPr>
          <w:rFonts w:ascii="Open Sans" w:hAnsi="Open Sans" w:cs="Open Sans"/>
          <w:bCs/>
          <w:sz w:val="24"/>
          <w:szCs w:val="24"/>
        </w:rPr>
        <w:t>n</w:t>
      </w:r>
      <w:r w:rsidRPr="00BF4082">
        <w:rPr>
          <w:rFonts w:ascii="Open Sans" w:hAnsi="Open Sans" w:cs="Open Sans"/>
          <w:bCs/>
          <w:sz w:val="24"/>
          <w:szCs w:val="24"/>
        </w:rPr>
        <w:t>terne transparent dans chaque établissement : information sur les cas de Covid, mise en place de moyens de protection renforcés si nécessaire, aménagements des emplois du temps ou fermeture des classes en cas d'enseignant.e.s ou élèves testé.e.s positif.ves.</w:t>
      </w:r>
    </w:p>
    <w:p w14:paraId="1F1B9EE5" w14:textId="0DD4EB5A" w:rsidR="00B57DA9" w:rsidRDefault="00B57DA9" w:rsidP="00B45F3E">
      <w:pPr>
        <w:pStyle w:val="Corpsdetexte"/>
        <w:numPr>
          <w:ilvl w:val="0"/>
          <w:numId w:val="6"/>
        </w:numPr>
        <w:spacing w:before="9"/>
        <w:jc w:val="both"/>
        <w:rPr>
          <w:rFonts w:ascii="Open Sans" w:hAnsi="Open Sans" w:cs="Open Sans"/>
          <w:bCs/>
          <w:sz w:val="24"/>
          <w:szCs w:val="24"/>
        </w:rPr>
      </w:pPr>
      <w:r>
        <w:rPr>
          <w:rFonts w:ascii="Open Sans" w:hAnsi="Open Sans" w:cs="Open Sans"/>
          <w:bCs/>
          <w:sz w:val="24"/>
          <w:szCs w:val="24"/>
        </w:rPr>
        <w:t>Aménagement des programmes.</w:t>
      </w:r>
    </w:p>
    <w:p w14:paraId="06787696" w14:textId="77777777" w:rsidR="00510FD9" w:rsidRPr="00BF4082" w:rsidRDefault="00510FD9" w:rsidP="00510FD9">
      <w:pPr>
        <w:pStyle w:val="Corpsdetexte"/>
        <w:spacing w:before="9"/>
        <w:jc w:val="both"/>
        <w:rPr>
          <w:rFonts w:ascii="Open Sans" w:hAnsi="Open Sans" w:cs="Open Sans"/>
          <w:bCs/>
          <w:sz w:val="24"/>
          <w:szCs w:val="24"/>
        </w:rPr>
      </w:pPr>
    </w:p>
    <w:p w14:paraId="1B69B7AD" w14:textId="22719596" w:rsidR="00510FD9" w:rsidRPr="00BF4082" w:rsidRDefault="00510FD9" w:rsidP="00510FD9">
      <w:pPr>
        <w:pStyle w:val="Corpsdetexte"/>
        <w:spacing w:before="9"/>
        <w:jc w:val="both"/>
        <w:rPr>
          <w:rFonts w:ascii="Open Sans" w:hAnsi="Open Sans" w:cs="Open Sans"/>
          <w:bCs/>
          <w:sz w:val="24"/>
          <w:szCs w:val="24"/>
        </w:rPr>
      </w:pPr>
      <w:r w:rsidRPr="00BF4082">
        <w:rPr>
          <w:rFonts w:ascii="Open Sans" w:hAnsi="Open Sans" w:cs="Open Sans"/>
          <w:bCs/>
          <w:sz w:val="24"/>
          <w:szCs w:val="24"/>
        </w:rPr>
        <w:t>Une organisation idéale de nos lieux de travail aurait pu être décidée et mise en place par l'Éducation nationale avec des recrutements de personnels et des ouvertures de locaux. Ces refus, ne nous permettent pas d'envisager aujourd'hui un dédoublement des classes dans nos écoles et nos établissements.</w:t>
      </w:r>
    </w:p>
    <w:p w14:paraId="41B83506" w14:textId="77777777" w:rsidR="00510FD9" w:rsidRPr="00BF4082" w:rsidRDefault="00510FD9" w:rsidP="00510FD9">
      <w:pPr>
        <w:pStyle w:val="Corpsdetexte"/>
        <w:spacing w:before="9"/>
        <w:jc w:val="both"/>
        <w:rPr>
          <w:rFonts w:ascii="Open Sans" w:hAnsi="Open Sans" w:cs="Open Sans"/>
          <w:bCs/>
          <w:sz w:val="24"/>
          <w:szCs w:val="24"/>
        </w:rPr>
      </w:pPr>
    </w:p>
    <w:p w14:paraId="18019207" w14:textId="4EC32BEF" w:rsidR="00510FD9" w:rsidRPr="00BF4082" w:rsidRDefault="00510FD9" w:rsidP="00510FD9">
      <w:pPr>
        <w:pStyle w:val="Corpsdetexte"/>
        <w:spacing w:before="9"/>
        <w:jc w:val="both"/>
        <w:rPr>
          <w:rFonts w:ascii="Open Sans" w:hAnsi="Open Sans" w:cs="Open Sans"/>
          <w:bCs/>
          <w:sz w:val="24"/>
          <w:szCs w:val="24"/>
        </w:rPr>
      </w:pPr>
      <w:r w:rsidRPr="00BF4082">
        <w:rPr>
          <w:rFonts w:ascii="Open Sans" w:hAnsi="Open Sans" w:cs="Open Sans"/>
          <w:bCs/>
          <w:sz w:val="24"/>
          <w:szCs w:val="24"/>
        </w:rPr>
        <w:t>Il est clair que toutes les dispositions présentées par le président de la République visent avant tout à maintenir l'activité économique, en mettant en péril la santé des personnels de l'éducation, des élèves et de leurs familles.</w:t>
      </w:r>
    </w:p>
    <w:p w14:paraId="0F4BD9C2" w14:textId="77777777" w:rsidR="00510FD9" w:rsidRPr="00BF4082" w:rsidRDefault="00510FD9" w:rsidP="00510FD9">
      <w:pPr>
        <w:pStyle w:val="Corpsdetexte"/>
        <w:spacing w:before="9"/>
        <w:jc w:val="both"/>
        <w:rPr>
          <w:rFonts w:ascii="Open Sans" w:hAnsi="Open Sans" w:cs="Open Sans"/>
          <w:bCs/>
          <w:sz w:val="24"/>
          <w:szCs w:val="24"/>
        </w:rPr>
      </w:pPr>
    </w:p>
    <w:p w14:paraId="485DF23B" w14:textId="05D8D245" w:rsidR="00CB1819" w:rsidRPr="00B45F3E" w:rsidRDefault="00B45F3E" w:rsidP="0019182E">
      <w:pPr>
        <w:pStyle w:val="Corpsdetexte"/>
        <w:spacing w:before="5"/>
        <w:rPr>
          <w:rFonts w:ascii="Open Sans" w:hAnsi="Open Sans" w:cs="Open Sans"/>
          <w:sz w:val="24"/>
        </w:rPr>
      </w:pPr>
      <w:r>
        <w:rPr>
          <w:rFonts w:ascii="Open Sans" w:hAnsi="Open Sans" w:cs="Open Sans"/>
          <w:sz w:val="24"/>
        </w:rPr>
        <w:t>La CGT Educ’action Montpellier</w:t>
      </w:r>
      <w:r w:rsidR="009D6C5D">
        <w:rPr>
          <w:rFonts w:ascii="Open Sans" w:hAnsi="Open Sans" w:cs="Open Sans"/>
          <w:sz w:val="24"/>
        </w:rPr>
        <w:t xml:space="preserve"> </w:t>
      </w:r>
      <w:r w:rsidR="009D6C5D">
        <w:rPr>
          <w:rFonts w:ascii="Open Sans" w:hAnsi="Open Sans" w:cs="Open Sans"/>
          <w:bCs/>
          <w:sz w:val="24"/>
          <w:szCs w:val="24"/>
        </w:rPr>
        <w:t>et le SNEIP CGT Montpellier</w:t>
      </w:r>
      <w:r>
        <w:rPr>
          <w:rFonts w:ascii="Open Sans" w:hAnsi="Open Sans" w:cs="Open Sans"/>
          <w:sz w:val="24"/>
        </w:rPr>
        <w:t xml:space="preserve"> </w:t>
      </w:r>
      <w:r w:rsidRPr="00B45F3E">
        <w:rPr>
          <w:rFonts w:ascii="Open Sans" w:hAnsi="Open Sans" w:cs="Open Sans"/>
          <w:sz w:val="24"/>
        </w:rPr>
        <w:t>appelle</w:t>
      </w:r>
      <w:r w:rsidR="009D6C5D">
        <w:rPr>
          <w:rFonts w:ascii="Open Sans" w:hAnsi="Open Sans" w:cs="Open Sans"/>
          <w:sz w:val="24"/>
        </w:rPr>
        <w:t>nt</w:t>
      </w:r>
      <w:r w:rsidRPr="00B45F3E">
        <w:rPr>
          <w:rFonts w:ascii="Open Sans" w:hAnsi="Open Sans" w:cs="Open Sans"/>
          <w:sz w:val="24"/>
        </w:rPr>
        <w:t xml:space="preserve"> les personnels à se saisir de tous les moyens d’action pour défendre leur santé ainsi que leurs droits sociaux.</w:t>
      </w:r>
      <w:r w:rsidR="001C7171">
        <w:rPr>
          <w:rFonts w:ascii="Open Sans" w:hAnsi="Open Sans" w:cs="Open Sans"/>
          <w:sz w:val="24"/>
        </w:rPr>
        <w:t xml:space="preserve"> Des préavis de grève ont été déposé.</w:t>
      </w:r>
    </w:p>
    <w:p w14:paraId="03DA50D7" w14:textId="3605D861" w:rsidR="0086675F" w:rsidRPr="0019182E" w:rsidRDefault="0086675F" w:rsidP="009E1029">
      <w:pPr>
        <w:pStyle w:val="Corpsdetexte"/>
        <w:spacing w:before="5"/>
        <w:jc w:val="center"/>
        <w:rPr>
          <w:rFonts w:ascii="Open Sans" w:hAnsi="Open Sans" w:cs="Open Sans"/>
          <w:color w:val="FF0000"/>
          <w:sz w:val="24"/>
        </w:rPr>
      </w:pPr>
    </w:p>
    <w:sectPr w:rsidR="0086675F" w:rsidRPr="0019182E" w:rsidSect="00F976CA">
      <w:type w:val="continuous"/>
      <w:pgSz w:w="11920" w:h="1685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77E5A7" w14:textId="77777777" w:rsidR="00BE4FEC" w:rsidRDefault="00BE4FEC" w:rsidP="005A283E">
      <w:r>
        <w:separator/>
      </w:r>
    </w:p>
  </w:endnote>
  <w:endnote w:type="continuationSeparator" w:id="0">
    <w:p w14:paraId="5DAA58AD" w14:textId="77777777" w:rsidR="00BE4FEC" w:rsidRDefault="00BE4FEC" w:rsidP="005A2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Open Sans">
    <w:panose1 w:val="020B0606030504020204"/>
    <w:charset w:val="00"/>
    <w:family w:val="swiss"/>
    <w:pitch w:val="variable"/>
    <w:sig w:usb0="E00002EF" w:usb1="4000205B" w:usb2="00000028" w:usb3="00000000" w:csb0="0000019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D440CC" w14:textId="77777777" w:rsidR="00BE4FEC" w:rsidRDefault="00BE4FEC" w:rsidP="005A283E">
      <w:r>
        <w:separator/>
      </w:r>
    </w:p>
  </w:footnote>
  <w:footnote w:type="continuationSeparator" w:id="0">
    <w:p w14:paraId="55FB8CB9" w14:textId="77777777" w:rsidR="00BE4FEC" w:rsidRDefault="00BE4FEC" w:rsidP="005A28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D541D7"/>
    <w:multiLevelType w:val="hybridMultilevel"/>
    <w:tmpl w:val="54546B82"/>
    <w:lvl w:ilvl="0" w:tplc="9C6C7A0A">
      <w:numFmt w:val="bullet"/>
      <w:lvlText w:val="-"/>
      <w:lvlJc w:val="left"/>
      <w:pPr>
        <w:ind w:left="720" w:hanging="360"/>
      </w:pPr>
      <w:rPr>
        <w:rFonts w:ascii="Open Sans" w:eastAsia="Trebuchet MS"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883364F"/>
    <w:multiLevelType w:val="hybridMultilevel"/>
    <w:tmpl w:val="B7D641D8"/>
    <w:lvl w:ilvl="0" w:tplc="BC769256">
      <w:numFmt w:val="bullet"/>
      <w:lvlText w:val="-"/>
      <w:lvlJc w:val="left"/>
      <w:pPr>
        <w:ind w:left="720" w:hanging="360"/>
      </w:pPr>
      <w:rPr>
        <w:rFonts w:ascii="Open Sans" w:eastAsia="Trebuchet MS"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F706768"/>
    <w:multiLevelType w:val="hybridMultilevel"/>
    <w:tmpl w:val="8B26C5B8"/>
    <w:lvl w:ilvl="0" w:tplc="AFCA4838">
      <w:numFmt w:val="bullet"/>
      <w:lvlText w:val="-"/>
      <w:lvlJc w:val="left"/>
      <w:pPr>
        <w:ind w:left="820" w:hanging="361"/>
      </w:pPr>
      <w:rPr>
        <w:rFonts w:ascii="Trebuchet MS" w:eastAsia="Trebuchet MS" w:hAnsi="Trebuchet MS" w:cs="Trebuchet MS" w:hint="default"/>
        <w:w w:val="103"/>
        <w:sz w:val="28"/>
        <w:szCs w:val="28"/>
        <w:lang w:val="fr-FR" w:eastAsia="en-US" w:bidi="ar-SA"/>
      </w:rPr>
    </w:lvl>
    <w:lvl w:ilvl="1" w:tplc="E528C3BA">
      <w:numFmt w:val="bullet"/>
      <w:lvlText w:val="•"/>
      <w:lvlJc w:val="left"/>
      <w:pPr>
        <w:ind w:left="1819" w:hanging="361"/>
      </w:pPr>
      <w:rPr>
        <w:rFonts w:hint="default"/>
        <w:lang w:val="fr-FR" w:eastAsia="en-US" w:bidi="ar-SA"/>
      </w:rPr>
    </w:lvl>
    <w:lvl w:ilvl="2" w:tplc="3B386628">
      <w:numFmt w:val="bullet"/>
      <w:lvlText w:val="•"/>
      <w:lvlJc w:val="left"/>
      <w:pPr>
        <w:ind w:left="2818" w:hanging="361"/>
      </w:pPr>
      <w:rPr>
        <w:rFonts w:hint="default"/>
        <w:lang w:val="fr-FR" w:eastAsia="en-US" w:bidi="ar-SA"/>
      </w:rPr>
    </w:lvl>
    <w:lvl w:ilvl="3" w:tplc="9894CF1C">
      <w:numFmt w:val="bullet"/>
      <w:lvlText w:val="•"/>
      <w:lvlJc w:val="left"/>
      <w:pPr>
        <w:ind w:left="3817" w:hanging="361"/>
      </w:pPr>
      <w:rPr>
        <w:rFonts w:hint="default"/>
        <w:lang w:val="fr-FR" w:eastAsia="en-US" w:bidi="ar-SA"/>
      </w:rPr>
    </w:lvl>
    <w:lvl w:ilvl="4" w:tplc="FDE4CD92">
      <w:numFmt w:val="bullet"/>
      <w:lvlText w:val="•"/>
      <w:lvlJc w:val="left"/>
      <w:pPr>
        <w:ind w:left="4816" w:hanging="361"/>
      </w:pPr>
      <w:rPr>
        <w:rFonts w:hint="default"/>
        <w:lang w:val="fr-FR" w:eastAsia="en-US" w:bidi="ar-SA"/>
      </w:rPr>
    </w:lvl>
    <w:lvl w:ilvl="5" w:tplc="0FB036E0">
      <w:numFmt w:val="bullet"/>
      <w:lvlText w:val="•"/>
      <w:lvlJc w:val="left"/>
      <w:pPr>
        <w:ind w:left="5815" w:hanging="361"/>
      </w:pPr>
      <w:rPr>
        <w:rFonts w:hint="default"/>
        <w:lang w:val="fr-FR" w:eastAsia="en-US" w:bidi="ar-SA"/>
      </w:rPr>
    </w:lvl>
    <w:lvl w:ilvl="6" w:tplc="B0D2F4F2">
      <w:numFmt w:val="bullet"/>
      <w:lvlText w:val="•"/>
      <w:lvlJc w:val="left"/>
      <w:pPr>
        <w:ind w:left="6814" w:hanging="361"/>
      </w:pPr>
      <w:rPr>
        <w:rFonts w:hint="default"/>
        <w:lang w:val="fr-FR" w:eastAsia="en-US" w:bidi="ar-SA"/>
      </w:rPr>
    </w:lvl>
    <w:lvl w:ilvl="7" w:tplc="B110529C">
      <w:numFmt w:val="bullet"/>
      <w:lvlText w:val="•"/>
      <w:lvlJc w:val="left"/>
      <w:pPr>
        <w:ind w:left="7813" w:hanging="361"/>
      </w:pPr>
      <w:rPr>
        <w:rFonts w:hint="default"/>
        <w:lang w:val="fr-FR" w:eastAsia="en-US" w:bidi="ar-SA"/>
      </w:rPr>
    </w:lvl>
    <w:lvl w:ilvl="8" w:tplc="B172D674">
      <w:numFmt w:val="bullet"/>
      <w:lvlText w:val="•"/>
      <w:lvlJc w:val="left"/>
      <w:pPr>
        <w:ind w:left="8812" w:hanging="361"/>
      </w:pPr>
      <w:rPr>
        <w:rFonts w:hint="default"/>
        <w:lang w:val="fr-FR" w:eastAsia="en-US" w:bidi="ar-SA"/>
      </w:rPr>
    </w:lvl>
  </w:abstractNum>
  <w:abstractNum w:abstractNumId="3" w15:restartNumberingAfterBreak="0">
    <w:nsid w:val="5AA006D9"/>
    <w:multiLevelType w:val="hybridMultilevel"/>
    <w:tmpl w:val="B5003F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8E54A8F"/>
    <w:multiLevelType w:val="multilevel"/>
    <w:tmpl w:val="0DAA834A"/>
    <w:styleLink w:val="WWNum1"/>
    <w:lvl w:ilvl="0">
      <w:numFmt w:val="bullet"/>
      <w:lvlText w:val="-"/>
      <w:lvlJc w:val="left"/>
      <w:pPr>
        <w:ind w:left="720" w:hanging="360"/>
      </w:pPr>
      <w:rPr>
        <w:rFonts w:ascii="Arial Unicode MS" w:eastAsia="Arial Unicode MS" w:hAnsi="Arial Unicode MS" w:cs="Arial Unicode M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2"/>
  </w:num>
  <w:num w:numId="2">
    <w:abstractNumId w:val="0"/>
  </w:num>
  <w:num w:numId="3">
    <w:abstractNumId w:val="4"/>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819"/>
    <w:rsid w:val="00000BB6"/>
    <w:rsid w:val="00124272"/>
    <w:rsid w:val="00127A22"/>
    <w:rsid w:val="00134EE4"/>
    <w:rsid w:val="0019182E"/>
    <w:rsid w:val="001B63DA"/>
    <w:rsid w:val="001C7171"/>
    <w:rsid w:val="00212C73"/>
    <w:rsid w:val="00221BA6"/>
    <w:rsid w:val="002F214D"/>
    <w:rsid w:val="0034701F"/>
    <w:rsid w:val="00364108"/>
    <w:rsid w:val="00372586"/>
    <w:rsid w:val="00375FD6"/>
    <w:rsid w:val="003B06E7"/>
    <w:rsid w:val="00422697"/>
    <w:rsid w:val="00460997"/>
    <w:rsid w:val="004A5B38"/>
    <w:rsid w:val="004B278E"/>
    <w:rsid w:val="004F26EE"/>
    <w:rsid w:val="00510FD9"/>
    <w:rsid w:val="00552EAF"/>
    <w:rsid w:val="00554A80"/>
    <w:rsid w:val="005620C5"/>
    <w:rsid w:val="005A283E"/>
    <w:rsid w:val="00653E9E"/>
    <w:rsid w:val="00661F08"/>
    <w:rsid w:val="00710EEC"/>
    <w:rsid w:val="00773BB9"/>
    <w:rsid w:val="00805C94"/>
    <w:rsid w:val="0086675F"/>
    <w:rsid w:val="00877899"/>
    <w:rsid w:val="008A7674"/>
    <w:rsid w:val="008D0348"/>
    <w:rsid w:val="00941A6F"/>
    <w:rsid w:val="009841D2"/>
    <w:rsid w:val="009D6C5D"/>
    <w:rsid w:val="009E1029"/>
    <w:rsid w:val="009F1B8E"/>
    <w:rsid w:val="00A37A9E"/>
    <w:rsid w:val="00A60DFC"/>
    <w:rsid w:val="00AD2425"/>
    <w:rsid w:val="00B45F3E"/>
    <w:rsid w:val="00B57DA9"/>
    <w:rsid w:val="00BE4FEC"/>
    <w:rsid w:val="00BE6116"/>
    <w:rsid w:val="00BF4082"/>
    <w:rsid w:val="00C14434"/>
    <w:rsid w:val="00CB1819"/>
    <w:rsid w:val="00CD0A64"/>
    <w:rsid w:val="00CE4161"/>
    <w:rsid w:val="00CF7271"/>
    <w:rsid w:val="00D106F2"/>
    <w:rsid w:val="00DB120C"/>
    <w:rsid w:val="00E053D5"/>
    <w:rsid w:val="00E24437"/>
    <w:rsid w:val="00E541FB"/>
    <w:rsid w:val="00E912ED"/>
    <w:rsid w:val="00EF2A65"/>
    <w:rsid w:val="00F976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4914D"/>
  <w15:docId w15:val="{2CC7FDC0-6A41-4A10-B3BB-205819470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8"/>
      <w:szCs w:val="28"/>
    </w:rPr>
  </w:style>
  <w:style w:type="paragraph" w:styleId="Titre">
    <w:name w:val="Title"/>
    <w:basedOn w:val="Normal"/>
    <w:uiPriority w:val="10"/>
    <w:qFormat/>
    <w:pPr>
      <w:spacing w:before="35"/>
      <w:ind w:left="2277"/>
    </w:pPr>
    <w:rPr>
      <w:b/>
      <w:bCs/>
      <w:sz w:val="32"/>
      <w:szCs w:val="32"/>
    </w:rPr>
  </w:style>
  <w:style w:type="paragraph" w:styleId="Paragraphedeliste">
    <w:name w:val="List Paragraph"/>
    <w:basedOn w:val="Normal"/>
    <w:qFormat/>
    <w:pPr>
      <w:ind w:left="820" w:right="110" w:hanging="361"/>
      <w:jc w:val="both"/>
    </w:pPr>
  </w:style>
  <w:style w:type="paragraph" w:customStyle="1" w:styleId="TableParagraph">
    <w:name w:val="Table Paragraph"/>
    <w:basedOn w:val="Normal"/>
    <w:uiPriority w:val="1"/>
    <w:qFormat/>
  </w:style>
  <w:style w:type="paragraph" w:customStyle="1" w:styleId="Standard">
    <w:name w:val="Standard"/>
    <w:rsid w:val="00CF7271"/>
    <w:pPr>
      <w:widowControl/>
      <w:suppressAutoHyphens/>
      <w:autoSpaceDE/>
      <w:spacing w:after="160" w:line="259" w:lineRule="auto"/>
      <w:textAlignment w:val="baseline"/>
    </w:pPr>
    <w:rPr>
      <w:rFonts w:ascii="Calibri" w:eastAsia="SimSun" w:hAnsi="Calibri" w:cs="Tahoma"/>
      <w:kern w:val="3"/>
      <w:lang w:val="fr-FR"/>
    </w:rPr>
  </w:style>
  <w:style w:type="numbering" w:customStyle="1" w:styleId="WWNum1">
    <w:name w:val="WWNum1"/>
    <w:basedOn w:val="Aucuneliste"/>
    <w:rsid w:val="00CF7271"/>
    <w:pPr>
      <w:numPr>
        <w:numId w:val="3"/>
      </w:numPr>
    </w:pPr>
  </w:style>
  <w:style w:type="paragraph" w:styleId="En-tte">
    <w:name w:val="header"/>
    <w:basedOn w:val="Normal"/>
    <w:link w:val="En-tteCar"/>
    <w:uiPriority w:val="99"/>
    <w:unhideWhenUsed/>
    <w:rsid w:val="005A283E"/>
    <w:pPr>
      <w:tabs>
        <w:tab w:val="center" w:pos="4536"/>
        <w:tab w:val="right" w:pos="9072"/>
      </w:tabs>
    </w:pPr>
  </w:style>
  <w:style w:type="character" w:customStyle="1" w:styleId="En-tteCar">
    <w:name w:val="En-tête Car"/>
    <w:basedOn w:val="Policepardfaut"/>
    <w:link w:val="En-tte"/>
    <w:uiPriority w:val="99"/>
    <w:rsid w:val="005A283E"/>
    <w:rPr>
      <w:rFonts w:ascii="Trebuchet MS" w:eastAsia="Trebuchet MS" w:hAnsi="Trebuchet MS" w:cs="Trebuchet MS"/>
      <w:lang w:val="fr-FR"/>
    </w:rPr>
  </w:style>
  <w:style w:type="paragraph" w:styleId="Pieddepage">
    <w:name w:val="footer"/>
    <w:basedOn w:val="Normal"/>
    <w:link w:val="PieddepageCar"/>
    <w:uiPriority w:val="99"/>
    <w:unhideWhenUsed/>
    <w:rsid w:val="005A283E"/>
    <w:pPr>
      <w:tabs>
        <w:tab w:val="center" w:pos="4536"/>
        <w:tab w:val="right" w:pos="9072"/>
      </w:tabs>
    </w:pPr>
  </w:style>
  <w:style w:type="character" w:customStyle="1" w:styleId="PieddepageCar">
    <w:name w:val="Pied de page Car"/>
    <w:basedOn w:val="Policepardfaut"/>
    <w:link w:val="Pieddepage"/>
    <w:uiPriority w:val="99"/>
    <w:rsid w:val="005A283E"/>
    <w:rPr>
      <w:rFonts w:ascii="Trebuchet MS" w:eastAsia="Trebuchet MS" w:hAnsi="Trebuchet MS" w:cs="Trebuchet MS"/>
      <w:lang w:val="fr-FR"/>
    </w:rPr>
  </w:style>
  <w:style w:type="character" w:styleId="Lienhypertexte">
    <w:name w:val="Hyperlink"/>
    <w:basedOn w:val="Policepardfaut"/>
    <w:uiPriority w:val="99"/>
    <w:unhideWhenUsed/>
    <w:rsid w:val="00A60DFC"/>
    <w:rPr>
      <w:color w:val="0000FF" w:themeColor="hyperlink"/>
      <w:u w:val="single"/>
    </w:rPr>
  </w:style>
  <w:style w:type="character" w:styleId="Mentionnonrsolue">
    <w:name w:val="Unresolved Mention"/>
    <w:basedOn w:val="Policepardfaut"/>
    <w:uiPriority w:val="99"/>
    <w:semiHidden/>
    <w:unhideWhenUsed/>
    <w:rsid w:val="00A60D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8590760">
      <w:bodyDiv w:val="1"/>
      <w:marLeft w:val="0"/>
      <w:marRight w:val="0"/>
      <w:marTop w:val="0"/>
      <w:marBottom w:val="0"/>
      <w:divBdr>
        <w:top w:val="none" w:sz="0" w:space="0" w:color="auto"/>
        <w:left w:val="none" w:sz="0" w:space="0" w:color="auto"/>
        <w:bottom w:val="none" w:sz="0" w:space="0" w:color="auto"/>
        <w:right w:val="none" w:sz="0" w:space="0" w:color="auto"/>
      </w:divBdr>
    </w:div>
    <w:div w:id="801076070">
      <w:bodyDiv w:val="1"/>
      <w:marLeft w:val="0"/>
      <w:marRight w:val="0"/>
      <w:marTop w:val="0"/>
      <w:marBottom w:val="0"/>
      <w:divBdr>
        <w:top w:val="none" w:sz="0" w:space="0" w:color="auto"/>
        <w:left w:val="none" w:sz="0" w:space="0" w:color="auto"/>
        <w:bottom w:val="none" w:sz="0" w:space="0" w:color="auto"/>
        <w:right w:val="none" w:sz="0" w:space="0" w:color="auto"/>
      </w:divBdr>
    </w:div>
    <w:div w:id="987826699">
      <w:bodyDiv w:val="1"/>
      <w:marLeft w:val="0"/>
      <w:marRight w:val="0"/>
      <w:marTop w:val="0"/>
      <w:marBottom w:val="0"/>
      <w:divBdr>
        <w:top w:val="none" w:sz="0" w:space="0" w:color="auto"/>
        <w:left w:val="none" w:sz="0" w:space="0" w:color="auto"/>
        <w:bottom w:val="none" w:sz="0" w:space="0" w:color="auto"/>
        <w:right w:val="none" w:sz="0" w:space="0" w:color="auto"/>
      </w:divBdr>
    </w:div>
    <w:div w:id="20543066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647</Words>
  <Characters>3559</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Basile Ackermann</dc:creator>
  <cp:lastModifiedBy>Ribo ALN</cp:lastModifiedBy>
  <cp:revision>6</cp:revision>
  <dcterms:created xsi:type="dcterms:W3CDTF">2020-10-30T11:14:00Z</dcterms:created>
  <dcterms:modified xsi:type="dcterms:W3CDTF">2020-10-30T15:17:00Z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2019-09-12T00:00:00Z</vt:filetime>
  </property>
  <property fmtid="{D5CDD505-2E9C-101B-9397-08002B2CF9AE}" pid="3" name="Creator">
    <vt:lpwstr>Microsoft® Word for Office 365</vt:lpwstr>
  </property>
  <property fmtid="{D5CDD505-2E9C-101B-9397-08002B2CF9AE}" pid="4" name="LastSaved">
    <vt:filetime>2019-12-24T00:00:00Z</vt:filetime>
  </property>
</Properties>
</file>